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05"/>
        <w:gridCol w:w="7844"/>
      </w:tblGrid>
      <w:tr w:rsidR="0079677C" w:rsidRPr="002E1F83" w14:paraId="2D9461F9" w14:textId="77777777" w:rsidTr="00E9172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6B68" w14:textId="12DA46D1" w:rsidR="001F0300" w:rsidRPr="002E1F83" w:rsidRDefault="00F1535D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หมวด</w:t>
            </w:r>
            <w:r w:rsidR="00D66056"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9049D9"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384A" w14:textId="790CED19" w:rsidR="001F0300" w:rsidRPr="002E1F83" w:rsidRDefault="002E1F83" w:rsidP="00A1762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2. 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ด้านบริการเป็นเลิศ (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Service Excellence)</w:t>
            </w:r>
          </w:p>
        </w:tc>
      </w:tr>
      <w:tr w:rsidR="0079677C" w:rsidRPr="002E1F83" w14:paraId="06D3C38D" w14:textId="77777777" w:rsidTr="00E9172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674C" w14:textId="77777777" w:rsidR="001F0300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แผนที่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A049" w14:textId="0FC6D527" w:rsidR="001F0300" w:rsidRPr="002E1F83" w:rsidRDefault="002E1F83" w:rsidP="00A1762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. 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การพัฒนาระบบการแพทย์ปฐมภูมิ</w:t>
            </w:r>
          </w:p>
        </w:tc>
      </w:tr>
      <w:tr w:rsidR="0079677C" w:rsidRPr="002E1F83" w14:paraId="54D2665D" w14:textId="77777777" w:rsidTr="00E9172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1A017" w14:textId="77777777" w:rsidR="001F0300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37BF" w14:textId="366967CA" w:rsidR="001F0300" w:rsidRPr="002E1F83" w:rsidRDefault="007D20FE" w:rsidP="001A664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</w:t>
            </w:r>
            <w:r w:rsidR="002E1F83"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. โครงการพัฒนาระบบการแพทย์ปฐมภูมิ</w:t>
            </w:r>
          </w:p>
        </w:tc>
      </w:tr>
      <w:tr w:rsidR="0079677C" w:rsidRPr="002E1F83" w14:paraId="09390F3B" w14:textId="77777777" w:rsidTr="00E9172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E4DC" w14:textId="77777777" w:rsidR="001F0300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ระดับการวัดผล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ACE1" w14:textId="2B3CF52F" w:rsidR="00E27418" w:rsidRPr="002E1F83" w:rsidRDefault="00E27418" w:rsidP="00A1762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จังหวัด</w:t>
            </w:r>
          </w:p>
        </w:tc>
      </w:tr>
      <w:tr w:rsidR="0079677C" w:rsidRPr="002E1F83" w14:paraId="00710408" w14:textId="77777777" w:rsidTr="00E9172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F597" w14:textId="77777777" w:rsidR="001F0300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ชื่อตัวชี้วัดเชิงปริมาณ 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93AC" w14:textId="76601864" w:rsidR="002E1F83" w:rsidRPr="008370C3" w:rsidRDefault="008370C3" w:rsidP="002F7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20.</w:t>
            </w:r>
            <w:r w:rsidR="00FD189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BA69CF" w:rsidRPr="008370C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จำนวนการจัดตั้งหน่วยบริการปฐมภูมิและเครือข่ายหน่วยบริการปฐมภูมิ </w:t>
            </w:r>
            <w:r w:rsidR="00BA69CF" w:rsidRPr="008370C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br/>
              <w:t>ตามพระราชบัญญัติระบบสุขภาพปฐมภูมิ พ.ศ.</w:t>
            </w:r>
            <w:r w:rsidR="00BA69CF" w:rsidRPr="002F784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2F784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2562</w:t>
            </w:r>
          </w:p>
        </w:tc>
      </w:tr>
      <w:tr w:rsidR="0079677C" w:rsidRPr="002E1F83" w14:paraId="26C64451" w14:textId="77777777" w:rsidTr="00E9172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45285" w14:textId="77777777" w:rsidR="00130909" w:rsidRPr="002E1F83" w:rsidRDefault="00130909" w:rsidP="0013090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37CFF" w14:textId="77E8FFA2" w:rsidR="001D3C0F" w:rsidRPr="002E1F83" w:rsidRDefault="009746B8" w:rsidP="00130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ประชาชน</w:t>
            </w:r>
            <w:r w:rsidR="001D3C0F"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หมายถึง </w:t>
            </w:r>
            <w:r w:rsidR="001D3C0F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จำนวนประชาชนอยู่ในพื้นที่ที่เปิดดำเนินการของ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หน่วยบริการปฐมภูมิหรือเครือข่ายหน่วยบริการปฐมภูมิ </w:t>
            </w:r>
            <w:r w:rsidR="009C5B64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มีแพทย์เวชศาสตร์ครอบครัว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หรือแพทย์ที่ผ่านการอบรม</w:t>
            </w:r>
            <w:r w:rsidR="009C5B64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และคณะผู้ให้บริการดูแลประชาชนตามหลักเวชศาสตร์ครอบครัว</w:t>
            </w:r>
          </w:p>
          <w:p w14:paraId="40A3F0DF" w14:textId="35CE4424" w:rsidR="003F54E8" w:rsidRPr="002E1F83" w:rsidRDefault="003F54E8" w:rsidP="0013090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หน่วยบริการปฐมภูมิและเครือข่าย</w:t>
            </w:r>
            <w:r w:rsidR="009739F7"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หน่วยบริการปฐมภูมิ</w:t>
            </w:r>
            <w:r w:rsidR="009739F7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หมายถึง หน่วยบริการที่ได้ขึ้นทะเบียนเป็นหน่วยบริการปฐมภูมิและเครือข่ายหน่วยบริการปฐมภูมิ ตามพระราชบัญญัติระบบสุขภาพปฐมภูมิ พ.ศ.</w:t>
            </w:r>
            <w:r w:rsidR="0070750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2562</w:t>
            </w:r>
            <w:r w:rsidR="009739F7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1E10DE8E" w14:textId="1A025048" w:rsidR="009746B8" w:rsidRPr="002E1F83" w:rsidRDefault="009746B8" w:rsidP="009746B8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แพทย์เวชศาสตร์ครอบครัว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หมายความว่า  แพทย์ที่ได้รับหนังสืออนุมัติหรือวุฒิบัตร</w:t>
            </w:r>
            <w:r w:rsidR="00F01900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เพื่อแสดงความรู้ความชำนาญในการประกอบวิชาชีพเวชกรรมสาขาเวชศาสตร์ครอบครัว หรือแพทย์ที่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ผ่านการอบรมด้านเวชศาสตร์ครอบครัวจากหลักสูตรที่ปลัดกระทรวงสาธารณสุขให้ความเห็นชอบ</w:t>
            </w:r>
            <w:r w:rsidR="005358FC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09EACFEA" w14:textId="77777777" w:rsidR="009E7EE2" w:rsidRPr="002E1F83" w:rsidRDefault="009E7EE2" w:rsidP="009E7EE2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หลักสูตรพื้นฐานเวชศาสตร์ครอบครัวสำหรับแพทย์ปฐมภูมิ</w:t>
            </w:r>
          </w:p>
          <w:p w14:paraId="1036FE9B" w14:textId="77777777" w:rsidR="009E7EE2" w:rsidRPr="002E1F83" w:rsidRDefault="009E7EE2" w:rsidP="009E7EE2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Basic Course of Family Medicine for Primary Care Doctor</w:t>
            </w:r>
          </w:p>
          <w:p w14:paraId="2031E07A" w14:textId="070DA950" w:rsidR="009E7EE2" w:rsidRPr="002E1F83" w:rsidRDefault="009E7EE2" w:rsidP="009E7EE2">
            <w:pPr>
              <w:spacing w:after="0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2.</w:t>
            </w:r>
            <w:r w:rsidR="00B74E3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32398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หลักสูตรการฝึกอบรมระยะสั้น</w:t>
            </w:r>
            <w:r w:rsidR="00332398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“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เวชศาสตร์ครอบครัวสำหรับแพทย์ปฏิบัติงานในคลินิกหมอครอบครัว” พ.ศ.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2562</w:t>
            </w:r>
          </w:p>
          <w:p w14:paraId="4BB43823" w14:textId="29FFDFB4" w:rsidR="009746B8" w:rsidRPr="002E1F83" w:rsidRDefault="009746B8" w:rsidP="009746B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คณะผู้ให้บริการสุขภาพปฐมภูมิ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หมายความว่า  ผู้ประกอบวิชาชีพทางการแพทย์และสาธารณสุขซึ่งปฏิบัติงานร่วมกันกับแพทย์เวชศาสตร์ครอบครัวในการให้บริการสุขภาพ</w:t>
            </w:r>
            <w:r w:rsidR="0070750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ปฐมภูมิ และให้หมายความรวมถึงผู้ซึ่งผ่านการฝึกอบรมด้านสุขภาพปฐมภูมิเพื่อเป็นผู้สนับสนุนการปฏิบัติหน้าที่ของแพทย์เวชศาสตร์ครอบครัวและผู้ประกอบวิชาชีพดังกล่าว</w:t>
            </w:r>
          </w:p>
          <w:p w14:paraId="0254ACE9" w14:textId="77777777" w:rsidR="00EF45D2" w:rsidRPr="002E1F83" w:rsidRDefault="00EF45D2" w:rsidP="00EF45D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บริการสุขภาพปฐมภูมิ เป็นบริการทางการแพทย์และสาธารณสุขที่ดูแลสุขภาพของบุคคลในบัญชีรายชื่อ</w:t>
            </w:r>
            <w:r w:rsidRPr="002E1F8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2E1F83">
              <w:rPr>
                <w:rFonts w:ascii="TH SarabunPSK" w:eastAsia="Calibri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ซึ่งมีขอบเขต ดังต่อไปนี้</w:t>
            </w:r>
          </w:p>
          <w:p w14:paraId="057A219E" w14:textId="190E2FEB" w:rsidR="00EF45D2" w:rsidRPr="003A56BC" w:rsidRDefault="00EF45D2" w:rsidP="00EF45D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    </w:t>
            </w: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) บริการสุขภาพอย่างองค์รวม แต่ไม่รวมถึงการดูแลโรคหรือปัญหาสุขภาพที่จำเป็นต้องใช้เทคนิคหรือเครื่องมือทางการแพทย์ที่ซับซ้อน การปลูกถ่ายอวัยวะ และการผ่าตัด ยกเว้น การผ่าตัดขนาดเล็กซึ่งสามารถฉีดยาชาเฉพาะที่ </w:t>
            </w:r>
          </w:p>
          <w:p w14:paraId="39685C01" w14:textId="322523DA" w:rsidR="00EF45D2" w:rsidRPr="003A56BC" w:rsidRDefault="00EF45D2" w:rsidP="00EF45D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      (</w:t>
            </w:r>
            <w:r w:rsid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) </w:t>
            </w:r>
            <w:r w:rsidRPr="003A56BC">
              <w:rPr>
                <w:rFonts w:ascii="TH SarabunPSK" w:eastAsia="Calibri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 xml:space="preserve">บริการสุขภาพตั้งแต่แรก ครอบคลุมทุกกระบวนการสาธารณสุข ทั้งการส่งเสริมสุขภาพ การควบคุมโรค การป้องกันโรค การตรวจวินิจฉัยโรค การรักษาพยาบาล และการฟื้นฟูสุขภาพ แต่ไม่รวมถึงการบริการแบบผู้ป่วยนอกของหน่วยบริการระดับทุติยภูมิและตติยภูมิ </w:t>
            </w:r>
            <w:r w:rsidR="00B74E35">
              <w:rPr>
                <w:rFonts w:ascii="TH SarabunPSK" w:eastAsia="Calibri" w:hAnsi="TH SarabunPSK" w:cs="TH SarabunPSK" w:hint="cs"/>
                <w:color w:val="000000" w:themeColor="text1"/>
                <w:spacing w:val="-4"/>
                <w:sz w:val="32"/>
                <w:szCs w:val="32"/>
                <w:cs/>
              </w:rPr>
              <w:t xml:space="preserve"> </w:t>
            </w:r>
            <w:bookmarkStart w:id="0" w:name="_GoBack"/>
            <w:bookmarkEnd w:id="0"/>
            <w:r w:rsidRPr="003A56BC">
              <w:rPr>
                <w:rFonts w:ascii="TH SarabunPSK" w:eastAsia="Calibri" w:hAnsi="TH SarabunPSK" w:cs="TH SarabunPSK"/>
                <w:color w:val="000000" w:themeColor="text1"/>
                <w:spacing w:val="-4"/>
                <w:sz w:val="32"/>
                <w:szCs w:val="32"/>
                <w:cs/>
              </w:rPr>
              <w:t>การบริการแบบผู้ป่วยใน การคลอด และการปฏิบัติการฉุกเฉิน ยกเว้น กรณีการปฐมพยาบาลและการดูแลในภาวะฉุกเฉินเพื่อให้รอดพ้นภาวะฉุกเฉิน</w:t>
            </w:r>
          </w:p>
          <w:p w14:paraId="739E6645" w14:textId="59607034" w:rsidR="00EF45D2" w:rsidRPr="003A56BC" w:rsidRDefault="00EF45D2" w:rsidP="00EF45D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        (</w:t>
            </w:r>
            <w:r w:rsid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3</w:t>
            </w: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) บริการสุขภาพอย่างต่อเนื่อง ทุกช่วงวัยตั้งแต่ การตั้งครรภ์</w:t>
            </w: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ทารก วัยเด็ก วัยเรียน วัยรุ่น วัยทำงาน วัยสูงอายุ จนกระทั่งเสียชีวิต</w:t>
            </w:r>
          </w:p>
          <w:p w14:paraId="1EC666C5" w14:textId="4F245053" w:rsidR="00EF45D2" w:rsidRPr="003A56BC" w:rsidRDefault="00EF45D2" w:rsidP="00EF45D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       (</w:t>
            </w:r>
            <w:r w:rsid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4</w:t>
            </w: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) </w:t>
            </w: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การดูแลสุขภาพของบุคคลแบบผสมผสาน</w:t>
            </w: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 xml:space="preserve">ประกอบด้วย การดูแลสุขภาพโดยการแพทย์แผนปัจจุบัน การแพทย์แผนไทย หรือการแพทย์ทางเลือก </w:t>
            </w:r>
          </w:p>
          <w:p w14:paraId="3C61573A" w14:textId="4B47242C" w:rsidR="00EF45D2" w:rsidRPr="003A56BC" w:rsidRDefault="00EF45D2" w:rsidP="00EF45D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       (</w:t>
            </w:r>
            <w:r w:rsid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5</w:t>
            </w: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) การบริการข้อมูลด้านสุขภาพและคำปรึกษาด้านสุขภาพแก่บุคคลในบัญชีรายชื่อ</w:t>
            </w: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ตลอดจน คำแนะนำที่จำเป็นเพื่อให้สามารถตัดสินใจในการเลือกรับบริการหรือเข้าสู่ระบบการส่งต่อ</w:t>
            </w:r>
          </w:p>
          <w:p w14:paraId="7D5C26BB" w14:textId="4F861FEF" w:rsidR="00EF45D2" w:rsidRPr="003A56BC" w:rsidRDefault="00EF45D2" w:rsidP="00EF45D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lastRenderedPageBreak/>
              <w:t xml:space="preserve">        (</w:t>
            </w:r>
            <w:r w:rsid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6</w:t>
            </w: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) การส่งเสริมให้ประชาชนมีศักยภาพและมีความรู้ในการจัดการสุขภาพของตนเองและบุคคลในครอบครัว ตลอดจนอาจสามารถร่วมตัดสินใจในการวางแผนการดูแลสุขภาพร่วมกับแพทย์เวชศาสตร์ครอบครัวและคณะผู้ให้บริการสุขภาพปฐมภูมิได้</w:t>
            </w:r>
          </w:p>
          <w:p w14:paraId="7A9AFC19" w14:textId="4614179A" w:rsidR="00130909" w:rsidRPr="002E1F83" w:rsidRDefault="00EF45D2" w:rsidP="003A56BC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       (</w:t>
            </w:r>
            <w:r w:rsid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>7</w:t>
            </w:r>
            <w:r w:rsidRPr="003A56B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) การส่งเสริมและสนับสนุนการมีส่วนร่วมของประชาชนและภาคีเครือข่ายในการส่งเสริมสุขภาพ รวมทั้งการป้องกันและควบคุมโรคในระดับชุมชน</w:t>
            </w:r>
          </w:p>
        </w:tc>
      </w:tr>
      <w:tr w:rsidR="0079677C" w:rsidRPr="002E1F83" w14:paraId="1323D5E7" w14:textId="77777777" w:rsidTr="00A17628">
        <w:trPr>
          <w:jc w:val="center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BFA5" w14:textId="652B3F00" w:rsidR="00EF45D2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เกณฑ์เป้าหมาย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81"/>
              <w:gridCol w:w="1710"/>
              <w:gridCol w:w="1710"/>
              <w:gridCol w:w="1710"/>
              <w:gridCol w:w="1710"/>
            </w:tblGrid>
            <w:tr w:rsidR="0079677C" w:rsidRPr="002E1F83" w14:paraId="0E286C2A" w14:textId="77777777" w:rsidTr="00FD1893">
              <w:trPr>
                <w:trHeight w:val="739"/>
              </w:trPr>
              <w:tc>
                <w:tcPr>
                  <w:tcW w:w="3181" w:type="dxa"/>
                </w:tcPr>
                <w:p w14:paraId="7FACE605" w14:textId="60926DC0" w:rsidR="00AF7E69" w:rsidRPr="002E1F83" w:rsidRDefault="00AF7E69" w:rsidP="00F1535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ชื่อตัวชี้วัด</w:t>
                  </w:r>
                </w:p>
              </w:tc>
              <w:tc>
                <w:tcPr>
                  <w:tcW w:w="1710" w:type="dxa"/>
                </w:tcPr>
                <w:p w14:paraId="27015D3B" w14:textId="0F55C9E9" w:rsidR="00AF7E69" w:rsidRPr="002E1F83" w:rsidRDefault="00AF7E69" w:rsidP="00F1535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ปีงบประมาณ 64</w:t>
                  </w:r>
                </w:p>
              </w:tc>
              <w:tc>
                <w:tcPr>
                  <w:tcW w:w="1710" w:type="dxa"/>
                </w:tcPr>
                <w:p w14:paraId="7A626D62" w14:textId="631053C0" w:rsidR="00AF7E69" w:rsidRPr="002E1F83" w:rsidRDefault="00AF7E69" w:rsidP="00F1535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5</w:t>
                  </w:r>
                </w:p>
              </w:tc>
              <w:tc>
                <w:tcPr>
                  <w:tcW w:w="1710" w:type="dxa"/>
                </w:tcPr>
                <w:p w14:paraId="2D0B3759" w14:textId="6DAE8A14" w:rsidR="00AF7E69" w:rsidRPr="002E1F83" w:rsidRDefault="00AF7E69" w:rsidP="00F1535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6</w:t>
                  </w:r>
                </w:p>
              </w:tc>
              <w:tc>
                <w:tcPr>
                  <w:tcW w:w="1710" w:type="dxa"/>
                </w:tcPr>
                <w:p w14:paraId="225716CB" w14:textId="3E58FA10" w:rsidR="00AF7E69" w:rsidRPr="002E1F83" w:rsidRDefault="00AF7E69" w:rsidP="00F1535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7</w:t>
                  </w:r>
                </w:p>
              </w:tc>
            </w:tr>
            <w:tr w:rsidR="0079677C" w:rsidRPr="002E1F83" w14:paraId="1949F06A" w14:textId="77777777" w:rsidTr="00FD1893">
              <w:trPr>
                <w:trHeight w:val="1479"/>
              </w:trPr>
              <w:tc>
                <w:tcPr>
                  <w:tcW w:w="3181" w:type="dxa"/>
                </w:tcPr>
                <w:p w14:paraId="0B4A136D" w14:textId="3C12F827" w:rsidR="00AF7E69" w:rsidRPr="002E1F83" w:rsidRDefault="00BA69CF" w:rsidP="0070750F">
                  <w:pPr>
                    <w:pStyle w:val="ListParagraph"/>
                    <w:tabs>
                      <w:tab w:val="left" w:pos="192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color w:val="000000" w:themeColor="text1"/>
                      <w:spacing w:val="-6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จำนวนการจัดตั้งหน่วยบริการ</w:t>
                  </w:r>
                  <w:r w:rsidR="008A2A91"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br/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ปฐมภูมิและเครือข่ายหน่วยบริการปฐมภูมิ ตามพระราชบัญญัติระบบสุขภาพปฐมภูมิ พ.ศ. </w:t>
                  </w:r>
                  <w:r w:rsidR="0070750F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2562</w:t>
                  </w:r>
                </w:p>
              </w:tc>
              <w:tc>
                <w:tcPr>
                  <w:tcW w:w="1710" w:type="dxa"/>
                </w:tcPr>
                <w:p w14:paraId="7054D83E" w14:textId="2C5ACB8B" w:rsidR="00AF7E69" w:rsidRPr="002E1F83" w:rsidRDefault="00AF7E69" w:rsidP="00AF7E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2,5</w:t>
                  </w:r>
                  <w:r w:rsidR="00BA69CF"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>00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 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หน่วย</w:t>
                  </w:r>
                </w:p>
                <w:p w14:paraId="33D80069" w14:textId="323F60C0" w:rsidR="00AF7E69" w:rsidRPr="002E1F83" w:rsidRDefault="00AF7E69" w:rsidP="00AF7E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ผลการดำเนินงาน 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: 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1,855 หน่วย</w:t>
                  </w:r>
                </w:p>
              </w:tc>
              <w:tc>
                <w:tcPr>
                  <w:tcW w:w="1710" w:type="dxa"/>
                </w:tcPr>
                <w:p w14:paraId="00947E63" w14:textId="0194B92B" w:rsidR="00AF7E69" w:rsidRPr="002E1F83" w:rsidRDefault="00BA69CF" w:rsidP="00AF7E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3,000 หน่วย</w:t>
                  </w:r>
                </w:p>
              </w:tc>
              <w:tc>
                <w:tcPr>
                  <w:tcW w:w="1710" w:type="dxa"/>
                </w:tcPr>
                <w:p w14:paraId="5BC13EF4" w14:textId="6CD0E1D6" w:rsidR="00AF7E69" w:rsidRPr="002E1F83" w:rsidRDefault="00BA69CF" w:rsidP="00AF7E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3,500 หน่วย</w:t>
                  </w:r>
                </w:p>
              </w:tc>
              <w:tc>
                <w:tcPr>
                  <w:tcW w:w="1710" w:type="dxa"/>
                </w:tcPr>
                <w:p w14:paraId="1F99102E" w14:textId="302DC838" w:rsidR="00AF7E69" w:rsidRPr="002E1F83" w:rsidRDefault="00BA69CF" w:rsidP="00AF7E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4,000 หน่วย</w:t>
                  </w:r>
                </w:p>
              </w:tc>
            </w:tr>
          </w:tbl>
          <w:p w14:paraId="5B52D0DF" w14:textId="5D558F78" w:rsidR="00EE5887" w:rsidRPr="002E1F83" w:rsidRDefault="009746B8" w:rsidP="00A069D9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 </w:t>
            </w:r>
          </w:p>
        </w:tc>
      </w:tr>
      <w:tr w:rsidR="0079677C" w:rsidRPr="002E1F83" w14:paraId="0A0516B3" w14:textId="77777777" w:rsidTr="00E9172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BF0E" w14:textId="0CD0B7EF" w:rsidR="001F0300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4D0D2" w14:textId="02ADD59E" w:rsidR="001F0300" w:rsidRPr="002E1F83" w:rsidRDefault="001F0300" w:rsidP="001636F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6" w:hanging="283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en-GB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เพื่อให้ประชาชน</w:t>
            </w:r>
            <w:r w:rsidR="00C47C44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มี</w:t>
            </w:r>
            <w:r w:rsidR="0037649B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 xml:space="preserve">แพทย์เวชศาสตร์ครอบครัวและคณะผู้ให้บริการสุขภาพปฐมภูมิ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เพื่อให้มีสุขภาพแข็งแรง สามารถดูแลตนเองและครอบครัวเบื้องต้นเมื่อมีอาการเจ็บป่วยได้อย่างเหมาะสม</w:t>
            </w:r>
          </w:p>
          <w:p w14:paraId="699B6881" w14:textId="1965FAEC" w:rsidR="001636F4" w:rsidRPr="002E1F83" w:rsidRDefault="00D64417" w:rsidP="00D6441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6" w:hanging="283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en-GB"/>
              </w:rPr>
              <w:t>เพื่อให้ประชาชนสามารถเข้าถึงบริการปฐมภูมิ</w:t>
            </w:r>
          </w:p>
        </w:tc>
      </w:tr>
      <w:tr w:rsidR="0079677C" w:rsidRPr="002E1F83" w14:paraId="2FA873B3" w14:textId="77777777" w:rsidTr="00E9172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91D8" w14:textId="77777777" w:rsidR="001F0300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C383" w14:textId="3C7ED07D" w:rsidR="001F0300" w:rsidRPr="002E1F83" w:rsidRDefault="005F5E10" w:rsidP="00A17628">
            <w:pPr>
              <w:tabs>
                <w:tab w:val="left" w:pos="4335"/>
              </w:tabs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ทุกจังหวัด</w:t>
            </w:r>
          </w:p>
        </w:tc>
      </w:tr>
      <w:tr w:rsidR="0079677C" w:rsidRPr="002E1F83" w14:paraId="4AB14CDC" w14:textId="77777777" w:rsidTr="00E9172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6C99" w14:textId="77777777" w:rsidR="001F0300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09DD" w14:textId="0DD22E63" w:rsidR="001F0300" w:rsidRPr="002E1F83" w:rsidRDefault="005F5E10" w:rsidP="00A1762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จัดเก็บจาก</w:t>
            </w:r>
            <w:r w:rsidR="008370C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ข้อมูล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ในระบบลงทะเบียน </w:t>
            </w:r>
          </w:p>
        </w:tc>
      </w:tr>
      <w:tr w:rsidR="0079677C" w:rsidRPr="002E1F83" w14:paraId="11DC1185" w14:textId="77777777" w:rsidTr="006E2192">
        <w:trPr>
          <w:trHeight w:val="225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6B37" w14:textId="77777777" w:rsidR="001F0300" w:rsidRPr="002E1F83" w:rsidRDefault="001F0300" w:rsidP="00A1762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A1B2" w14:textId="07ECF6F0" w:rsidR="00841AE7" w:rsidRPr="002E1F83" w:rsidRDefault="002F6766" w:rsidP="000C53F8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ระบบลงทะเบียน  หน่วยบริการปฐมภูมิ และเครือข่ายหน่วยบริการปฐมภูมิ</w:t>
            </w:r>
          </w:p>
        </w:tc>
      </w:tr>
      <w:tr w:rsidR="0079677C" w:rsidRPr="002E1F83" w14:paraId="45FDC4C0" w14:textId="77777777" w:rsidTr="006E2192">
        <w:trPr>
          <w:trHeight w:val="225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B648" w14:textId="5B26EC26" w:rsidR="00D92EFF" w:rsidRPr="002E1F83" w:rsidRDefault="00D92EFF" w:rsidP="00D92EF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4EEA" w14:textId="59F8310B" w:rsidR="0097484F" w:rsidRPr="002E1F83" w:rsidRDefault="0097484F" w:rsidP="0097484F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 =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จำนวนหน่วยบริการปฐมภูมิและเครือข่ายหน่วยบริการปฐมภูมิที่เปิดดำเนินการในพื้นที่  </w:t>
            </w:r>
          </w:p>
          <w:p w14:paraId="65E361BD" w14:textId="684DE5F6" w:rsidR="0097484F" w:rsidRPr="002E1F83" w:rsidRDefault="0097484F" w:rsidP="0097484F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เป้าหมาย</w:t>
            </w:r>
            <w:r w:rsidR="007C6A15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สะสม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รวม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2,</w:t>
            </w:r>
            <w:r w:rsidR="00AA663E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  <w:r w:rsidR="004F2F02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00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หน่วย</w:t>
            </w:r>
          </w:p>
          <w:p w14:paraId="3C488AB3" w14:textId="08DEFC41" w:rsidR="00D92EFF" w:rsidRPr="002E1F83" w:rsidRDefault="0097484F" w:rsidP="0097484F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(จำนวนทีมที่เปิดดำเนินการใหม่ในปี 2564 จำนวน </w:t>
            </w:r>
            <w:r w:rsidR="004F2F02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645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7C6A15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หน่วย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เป็นข้อมูลสะสมเดิมจากปี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2559-2563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จำนวน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1,855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หน่วย)</w:t>
            </w:r>
          </w:p>
        </w:tc>
      </w:tr>
      <w:tr w:rsidR="0079677C" w:rsidRPr="002E1F83" w14:paraId="07E6AE0C" w14:textId="77777777" w:rsidTr="006E2192">
        <w:trPr>
          <w:trHeight w:val="225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988E" w14:textId="7F3E58E0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รายการข้อมูล 2 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61AB" w14:textId="55DEFB0E" w:rsidR="0097484F" w:rsidRPr="002E1F83" w:rsidRDefault="0097484F" w:rsidP="0097484F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B =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จำนวนหน่วยบริการปฐมภูมิและเครือข่ายหน่วยบริการปฐมภูมิเป้าหมาย </w:t>
            </w:r>
            <w:r w:rsidR="00AA663E"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จำนวน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6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,500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ทีม</w:t>
            </w:r>
          </w:p>
        </w:tc>
      </w:tr>
      <w:tr w:rsidR="0079677C" w:rsidRPr="002E1F83" w14:paraId="332C86EF" w14:textId="77777777" w:rsidTr="006E2192">
        <w:trPr>
          <w:trHeight w:val="225"/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F529" w14:textId="15E478DF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สูตรคำนวณตัวชี้วัด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D733" w14:textId="5775E653" w:rsidR="0097484F" w:rsidRPr="002E1F83" w:rsidRDefault="0097484F" w:rsidP="0097484F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(A/B) x 100</w:t>
            </w:r>
          </w:p>
        </w:tc>
      </w:tr>
      <w:tr w:rsidR="0079677C" w:rsidRPr="002E1F83" w14:paraId="695D3C2E" w14:textId="77777777" w:rsidTr="00E9172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0442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A1891" w14:textId="00861321" w:rsidR="0097484F" w:rsidRPr="002E1F83" w:rsidRDefault="0097484F" w:rsidP="0097484F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ไตรมาส 4</w:t>
            </w:r>
          </w:p>
        </w:tc>
      </w:tr>
      <w:tr w:rsidR="0079677C" w:rsidRPr="002E1F83" w14:paraId="49E7AB49" w14:textId="77777777" w:rsidTr="00375299">
        <w:trPr>
          <w:jc w:val="center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A91D2" w14:textId="1E2F27B1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เกณฑ์การประเมิน </w:t>
            </w:r>
          </w:p>
          <w:p w14:paraId="3418E85A" w14:textId="1E7DDB5F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2564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: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984"/>
              <w:gridCol w:w="1985"/>
              <w:gridCol w:w="2462"/>
            </w:tblGrid>
            <w:tr w:rsidR="0079677C" w:rsidRPr="002E1F83" w14:paraId="43DAEEFF" w14:textId="77777777" w:rsidTr="00AA663E">
              <w:trPr>
                <w:jc w:val="center"/>
              </w:trPr>
              <w:tc>
                <w:tcPr>
                  <w:tcW w:w="2014" w:type="dxa"/>
                </w:tcPr>
                <w:p w14:paraId="3A968DFA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84" w:type="dxa"/>
                </w:tcPr>
                <w:p w14:paraId="3CD17C06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985" w:type="dxa"/>
                </w:tcPr>
                <w:p w14:paraId="4B8FC19A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462" w:type="dxa"/>
                </w:tcPr>
                <w:p w14:paraId="65031F76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9677C" w:rsidRPr="002E1F83" w14:paraId="7D45AF29" w14:textId="77777777" w:rsidTr="00AA663E">
              <w:trPr>
                <w:jc w:val="center"/>
              </w:trPr>
              <w:tc>
                <w:tcPr>
                  <w:tcW w:w="2014" w:type="dxa"/>
                </w:tcPr>
                <w:p w14:paraId="556A1690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984" w:type="dxa"/>
                </w:tcPr>
                <w:p w14:paraId="61F0719F" w14:textId="1452DD93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985" w:type="dxa"/>
                </w:tcPr>
                <w:p w14:paraId="6043BC66" w14:textId="194F5A96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2462" w:type="dxa"/>
                </w:tcPr>
                <w:p w14:paraId="219F7484" w14:textId="7EBC81AD" w:rsidR="0097484F" w:rsidRPr="002E1F83" w:rsidRDefault="008370C3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ascii="TH SarabunPSK" w:hAnsi="TH SarabunPSK" w:cs="TH SarabunPSK" w:hint="cs"/>
                      <w:color w:val="000000" w:themeColor="text1"/>
                      <w:sz w:val="32"/>
                      <w:szCs w:val="32"/>
                      <w:cs/>
                    </w:rPr>
                    <w:t>2</w:t>
                  </w:r>
                  <w:r w:rsidR="0097484F"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,</w:t>
                  </w:r>
                  <w:r w:rsidR="00AA663E"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5</w:t>
                  </w:r>
                  <w:r w:rsidR="00BA69CF"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00</w:t>
                  </w:r>
                  <w:r w:rsidR="0097484F"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หน่วย</w:t>
                  </w:r>
                </w:p>
              </w:tc>
            </w:tr>
          </w:tbl>
          <w:p w14:paraId="15EA85AC" w14:textId="0E6587BB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256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5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984"/>
              <w:gridCol w:w="1985"/>
              <w:gridCol w:w="2421"/>
            </w:tblGrid>
            <w:tr w:rsidR="0079677C" w:rsidRPr="002E1F83" w14:paraId="7BFDBFF1" w14:textId="77777777" w:rsidTr="00AF7E69">
              <w:trPr>
                <w:jc w:val="center"/>
              </w:trPr>
              <w:tc>
                <w:tcPr>
                  <w:tcW w:w="2014" w:type="dxa"/>
                </w:tcPr>
                <w:p w14:paraId="6116E509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84" w:type="dxa"/>
                </w:tcPr>
                <w:p w14:paraId="465D6409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985" w:type="dxa"/>
                </w:tcPr>
                <w:p w14:paraId="07D377FA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421" w:type="dxa"/>
                </w:tcPr>
                <w:p w14:paraId="56AE68F7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9677C" w:rsidRPr="002E1F83" w14:paraId="17CE319F" w14:textId="77777777" w:rsidTr="00AF7E69">
              <w:trPr>
                <w:jc w:val="center"/>
              </w:trPr>
              <w:tc>
                <w:tcPr>
                  <w:tcW w:w="2014" w:type="dxa"/>
                </w:tcPr>
                <w:p w14:paraId="2B179D69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984" w:type="dxa"/>
                </w:tcPr>
                <w:p w14:paraId="43FE9159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985" w:type="dxa"/>
                </w:tcPr>
                <w:p w14:paraId="181AD2C2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2421" w:type="dxa"/>
                </w:tcPr>
                <w:p w14:paraId="581424A2" w14:textId="64300C58" w:rsidR="0097484F" w:rsidRPr="002E1F83" w:rsidRDefault="00BA69C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3</w:t>
                  </w:r>
                  <w:r w:rsidR="00AF7E69"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,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000</w:t>
                  </w:r>
                  <w:r w:rsidR="00AF7E69"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หน่วย</w:t>
                  </w:r>
                </w:p>
              </w:tc>
            </w:tr>
          </w:tbl>
          <w:p w14:paraId="614F8C64" w14:textId="275E59C2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ปี 256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6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984"/>
              <w:gridCol w:w="1985"/>
              <w:gridCol w:w="1984"/>
            </w:tblGrid>
            <w:tr w:rsidR="0079677C" w:rsidRPr="002E1F83" w14:paraId="3E1739EE" w14:textId="77777777" w:rsidTr="00FC39F0">
              <w:trPr>
                <w:jc w:val="center"/>
              </w:trPr>
              <w:tc>
                <w:tcPr>
                  <w:tcW w:w="2014" w:type="dxa"/>
                </w:tcPr>
                <w:p w14:paraId="43C9BB89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84" w:type="dxa"/>
                </w:tcPr>
                <w:p w14:paraId="2D2C3D21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985" w:type="dxa"/>
                </w:tcPr>
                <w:p w14:paraId="1531E3F9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984" w:type="dxa"/>
                </w:tcPr>
                <w:p w14:paraId="360377C9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9677C" w:rsidRPr="002E1F83" w14:paraId="08A5C622" w14:textId="77777777" w:rsidTr="00FC39F0">
              <w:trPr>
                <w:jc w:val="center"/>
              </w:trPr>
              <w:tc>
                <w:tcPr>
                  <w:tcW w:w="2014" w:type="dxa"/>
                </w:tcPr>
                <w:p w14:paraId="23F2B5E0" w14:textId="77777777" w:rsidR="00AF7E69" w:rsidRPr="002E1F83" w:rsidRDefault="00AF7E69" w:rsidP="00AF7E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984" w:type="dxa"/>
                </w:tcPr>
                <w:p w14:paraId="31382852" w14:textId="77777777" w:rsidR="00AF7E69" w:rsidRPr="002E1F83" w:rsidRDefault="00AF7E69" w:rsidP="00AF7E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985" w:type="dxa"/>
                </w:tcPr>
                <w:p w14:paraId="526F9260" w14:textId="77777777" w:rsidR="00AF7E69" w:rsidRPr="002E1F83" w:rsidRDefault="00AF7E69" w:rsidP="00AF7E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984" w:type="dxa"/>
                </w:tcPr>
                <w:p w14:paraId="1D4F5CBF" w14:textId="36B2B4B2" w:rsidR="00AF7E69" w:rsidRPr="002E1F83" w:rsidRDefault="00AF7E69" w:rsidP="00AF7E69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3,5</w:t>
                  </w:r>
                  <w:r w:rsidR="00BA69CF"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00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หน่วย</w:t>
                  </w:r>
                </w:p>
              </w:tc>
            </w:tr>
          </w:tbl>
          <w:p w14:paraId="366DE522" w14:textId="77777777" w:rsidR="00FD1893" w:rsidRDefault="00FD1893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0FC0A77" w14:textId="77777777" w:rsidR="00FD1893" w:rsidRDefault="00FD1893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502A4B26" w14:textId="77777777" w:rsidR="00FD1893" w:rsidRDefault="00FD1893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47C26341" w14:textId="29E554F2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ปี 256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7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: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984"/>
              <w:gridCol w:w="1985"/>
              <w:gridCol w:w="1984"/>
            </w:tblGrid>
            <w:tr w:rsidR="0079677C" w:rsidRPr="002E1F83" w14:paraId="70812513" w14:textId="77777777" w:rsidTr="00483F17">
              <w:trPr>
                <w:jc w:val="center"/>
              </w:trPr>
              <w:tc>
                <w:tcPr>
                  <w:tcW w:w="2014" w:type="dxa"/>
                </w:tcPr>
                <w:p w14:paraId="07668610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984" w:type="dxa"/>
                </w:tcPr>
                <w:p w14:paraId="0331D84D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985" w:type="dxa"/>
                </w:tcPr>
                <w:p w14:paraId="2A43B633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984" w:type="dxa"/>
                </w:tcPr>
                <w:p w14:paraId="02B18D2A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79677C" w:rsidRPr="002E1F83" w14:paraId="640072FB" w14:textId="77777777" w:rsidTr="00483F17">
              <w:trPr>
                <w:jc w:val="center"/>
              </w:trPr>
              <w:tc>
                <w:tcPr>
                  <w:tcW w:w="2014" w:type="dxa"/>
                </w:tcPr>
                <w:p w14:paraId="16FB2F2C" w14:textId="77777777" w:rsidR="008F388A" w:rsidRPr="002E1F83" w:rsidRDefault="008F388A" w:rsidP="008F388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1984" w:type="dxa"/>
                </w:tcPr>
                <w:p w14:paraId="3D4D7BAF" w14:textId="77777777" w:rsidR="008F388A" w:rsidRPr="002E1F83" w:rsidRDefault="008F388A" w:rsidP="008F388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985" w:type="dxa"/>
                </w:tcPr>
                <w:p w14:paraId="608EB41A" w14:textId="77777777" w:rsidR="008F388A" w:rsidRPr="002E1F83" w:rsidRDefault="008F388A" w:rsidP="008F388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984" w:type="dxa"/>
                </w:tcPr>
                <w:p w14:paraId="5DA026E1" w14:textId="02D2612D" w:rsidR="008F388A" w:rsidRPr="002E1F83" w:rsidRDefault="00BA69CF" w:rsidP="008F388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4</w:t>
                  </w:r>
                  <w:r w:rsidR="008F388A"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,</w:t>
                  </w: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000</w:t>
                  </w:r>
                  <w:r w:rsidR="008F388A"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 xml:space="preserve"> หน่วย</w:t>
                  </w:r>
                </w:p>
              </w:tc>
            </w:tr>
          </w:tbl>
          <w:p w14:paraId="0883F8AD" w14:textId="26509264" w:rsidR="003A16AC" w:rsidRPr="002E1F83" w:rsidRDefault="003A16AC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79677C" w:rsidRPr="002E1F83" w14:paraId="623F29F0" w14:textId="77777777" w:rsidTr="00E9172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F053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9412" w14:textId="26945024" w:rsidR="0097484F" w:rsidRPr="002E1F83" w:rsidRDefault="0097484F" w:rsidP="0097484F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จากระบบลงทะเบียน และสุ่มลงประเมินในพื้นที่</w:t>
            </w:r>
          </w:p>
        </w:tc>
      </w:tr>
      <w:tr w:rsidR="0079677C" w:rsidRPr="002E1F83" w14:paraId="683BDD79" w14:textId="77777777" w:rsidTr="00E9172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CD41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71420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ระบบลงทะเบียน</w:t>
            </w:r>
          </w:p>
        </w:tc>
      </w:tr>
      <w:tr w:rsidR="0079677C" w:rsidRPr="002E1F83" w14:paraId="64DDDF21" w14:textId="77777777" w:rsidTr="00841AE7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334AB50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รายละเอียดข้อมูลพื้นฐาน</w:t>
            </w:r>
          </w:p>
          <w:p w14:paraId="3D2B20C2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</w:rPr>
            </w:pPr>
          </w:p>
          <w:p w14:paraId="6C7C57C3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</w:rPr>
            </w:pPr>
          </w:p>
          <w:p w14:paraId="215494B5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</w:rPr>
            </w:pPr>
          </w:p>
          <w:p w14:paraId="5BAC6098" w14:textId="3C0E2845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45"/>
              <w:gridCol w:w="992"/>
              <w:gridCol w:w="1371"/>
              <w:gridCol w:w="1559"/>
              <w:gridCol w:w="1434"/>
            </w:tblGrid>
            <w:tr w:rsidR="0079677C" w:rsidRPr="002E1F83" w14:paraId="023EAB25" w14:textId="77777777" w:rsidTr="00CD17EE">
              <w:trPr>
                <w:jc w:val="center"/>
              </w:trPr>
              <w:tc>
                <w:tcPr>
                  <w:tcW w:w="2145" w:type="dxa"/>
                  <w:vMerge w:val="restart"/>
                </w:tcPr>
                <w:p w14:paraId="7F0287CC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92" w:type="dxa"/>
                  <w:vMerge w:val="restart"/>
                </w:tcPr>
                <w:p w14:paraId="1F20A27C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364" w:type="dxa"/>
                  <w:gridSpan w:val="3"/>
                </w:tcPr>
                <w:p w14:paraId="42062ED0" w14:textId="77777777" w:rsidR="0097484F" w:rsidRPr="002E1F83" w:rsidRDefault="0097484F" w:rsidP="0097484F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79677C" w:rsidRPr="002E1F83" w14:paraId="6CA75209" w14:textId="77777777" w:rsidTr="00CD17EE">
              <w:trPr>
                <w:jc w:val="center"/>
              </w:trPr>
              <w:tc>
                <w:tcPr>
                  <w:tcW w:w="2145" w:type="dxa"/>
                  <w:vMerge/>
                </w:tcPr>
                <w:p w14:paraId="39386C27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vMerge/>
                </w:tcPr>
                <w:p w14:paraId="4499F979" w14:textId="7777777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1" w:type="dxa"/>
                </w:tcPr>
                <w:p w14:paraId="6204779D" w14:textId="65A91135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</w:t>
                  </w: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561</w:t>
                  </w:r>
                </w:p>
              </w:tc>
              <w:tc>
                <w:tcPr>
                  <w:tcW w:w="1559" w:type="dxa"/>
                </w:tcPr>
                <w:p w14:paraId="606DA803" w14:textId="789EF6EC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256</w:t>
                  </w: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434" w:type="dxa"/>
                </w:tcPr>
                <w:p w14:paraId="69D35D18" w14:textId="448A9186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2563</w:t>
                  </w:r>
                </w:p>
              </w:tc>
            </w:tr>
            <w:tr w:rsidR="0079677C" w:rsidRPr="002E1F83" w14:paraId="2AA3E274" w14:textId="77777777" w:rsidTr="00CD17EE">
              <w:trPr>
                <w:jc w:val="center"/>
              </w:trPr>
              <w:tc>
                <w:tcPr>
                  <w:tcW w:w="2145" w:type="dxa"/>
                </w:tcPr>
                <w:p w14:paraId="1A245CD4" w14:textId="542C9DEE" w:rsidR="0097484F" w:rsidRPr="002E1F83" w:rsidRDefault="0097484F" w:rsidP="0097484F">
                  <w:pPr>
                    <w:spacing w:after="0" w:line="240" w:lineRule="auto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2E1F83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shd w:val="clear" w:color="auto" w:fill="FFFFFF"/>
                      <w:cs/>
                    </w:rPr>
                    <w:t>การจัดตั้งหน่วยบริการปฐมภูมิและเครือข่ายหน่วยบริการสุขภาพปฐมภูมิ</w:t>
                  </w:r>
                </w:p>
              </w:tc>
              <w:tc>
                <w:tcPr>
                  <w:tcW w:w="992" w:type="dxa"/>
                </w:tcPr>
                <w:p w14:paraId="000A040A" w14:textId="7C82C3A7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  <w:cs/>
                    </w:rPr>
                    <w:t>หน่วย</w:t>
                  </w:r>
                </w:p>
              </w:tc>
              <w:tc>
                <w:tcPr>
                  <w:tcW w:w="1371" w:type="dxa"/>
                </w:tcPr>
                <w:p w14:paraId="1B49B100" w14:textId="0F14030B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shd w:val="clear" w:color="auto" w:fill="FFFFFF"/>
                    </w:rPr>
                    <w:t>806</w:t>
                  </w:r>
                </w:p>
              </w:tc>
              <w:tc>
                <w:tcPr>
                  <w:tcW w:w="1559" w:type="dxa"/>
                </w:tcPr>
                <w:p w14:paraId="75181DC5" w14:textId="514EDFFC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eastAsia="TH SarabunPSK" w:hAnsi="TH SarabunPSK" w:cs="TH SarabunPSK"/>
                      <w:color w:val="000000" w:themeColor="text1"/>
                      <w:sz w:val="32"/>
                      <w:szCs w:val="32"/>
                      <w:shd w:val="clear" w:color="auto" w:fill="FFFFFF"/>
                    </w:rPr>
                    <w:t>1,180</w:t>
                  </w:r>
                </w:p>
              </w:tc>
              <w:tc>
                <w:tcPr>
                  <w:tcW w:w="1434" w:type="dxa"/>
                </w:tcPr>
                <w:p w14:paraId="393B1510" w14:textId="143780B9" w:rsidR="0097484F" w:rsidRPr="002E1F83" w:rsidRDefault="0097484F" w:rsidP="0097484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</w:pPr>
                  <w:r w:rsidRPr="002E1F83">
                    <w:rPr>
                      <w:rFonts w:ascii="TH SarabunPSK" w:hAnsi="TH SarabunPSK" w:cs="TH SarabunPSK"/>
                      <w:color w:val="000000" w:themeColor="text1"/>
                      <w:sz w:val="32"/>
                      <w:szCs w:val="32"/>
                    </w:rPr>
                    <w:t xml:space="preserve">1,855 </w:t>
                  </w:r>
                </w:p>
              </w:tc>
            </w:tr>
          </w:tbl>
          <w:p w14:paraId="2281B3DD" w14:textId="318836CB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79677C" w:rsidRPr="002E1F83" w14:paraId="22B8C33F" w14:textId="77777777" w:rsidTr="00E9172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5D785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ผู้ให้ข้อมูลทางวิชาการ /</w:t>
            </w:r>
          </w:p>
          <w:p w14:paraId="76E9DDAF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61A8" w14:textId="0FA9C40D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นพ.</w:t>
            </w:r>
            <w:proofErr w:type="spellStart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สฤษดิ์</w:t>
            </w:r>
            <w:proofErr w:type="spellEnd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เดช  เจริญไชย  </w:t>
            </w:r>
            <w:r w:rsidR="0070750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70750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รองผู้อำนวยการสำนักสนับสนุนระบบสุขภาพปฐมภูมิ</w:t>
            </w:r>
          </w:p>
          <w:p w14:paraId="2207DD12" w14:textId="6962D59C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โทรศัพท์ที่ทำงาน :</w:t>
            </w:r>
            <w:r w:rsidR="0070750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0-2590-1939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>โทรสาร :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0-2590-1939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          </w:t>
            </w:r>
          </w:p>
        </w:tc>
      </w:tr>
      <w:tr w:rsidR="0079677C" w:rsidRPr="002E1F83" w14:paraId="07A8F299" w14:textId="77777777" w:rsidTr="00E9172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997E" w14:textId="3FE724C9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หน่วยงานประมวลผลและจัดทำข้อมูล(ระดับส่วนกลาง)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E667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สำนักสนับสนุนระบบสุขภาพปฐมภูมิ</w:t>
            </w:r>
          </w:p>
          <w:p w14:paraId="374C5D6D" w14:textId="3A0FB9A5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79677C" w:rsidRPr="002E1F83" w14:paraId="27629E63" w14:textId="77777777" w:rsidTr="00E91726">
        <w:trPr>
          <w:jc w:val="center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F7C72" w14:textId="7777777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AFD6" w14:textId="1492DF83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นพ.</w:t>
            </w:r>
            <w:proofErr w:type="spellStart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สฤษดิ์</w:t>
            </w:r>
            <w:proofErr w:type="spellEnd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เดช  เจริญไชย  </w:t>
            </w:r>
            <w:r w:rsidR="0070750F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  <w:t xml:space="preserve">    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รองผู้อำนวยการสำนักสนับสนุนระบบสุขภาพ</w:t>
            </w:r>
            <w:proofErr w:type="spellStart"/>
            <w:r w:rsidR="0070750F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ปฐมภ</w:t>
            </w:r>
            <w:proofErr w:type="spellEnd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มิ</w:t>
            </w:r>
          </w:p>
          <w:p w14:paraId="11608B79" w14:textId="3132B9E2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โทรศัพท์ที่ทำงาน :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02-5901939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087-979-1785</w:t>
            </w:r>
          </w:p>
          <w:p w14:paraId="3FD3558F" w14:textId="14DBC1FB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โทรสาร :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02-5901939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 </w:t>
            </w:r>
          </w:p>
          <w:p w14:paraId="2986160F" w14:textId="66A83F0C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2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.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</w:t>
            </w:r>
            <w:proofErr w:type="spellStart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จารุณี</w:t>
            </w:r>
            <w:proofErr w:type="spellEnd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จันทร์เพชร 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นักวิเคราะห์นโยบายและแผนขำ</w:t>
            </w:r>
            <w:proofErr w:type="spellStart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นาญ</w:t>
            </w:r>
            <w:proofErr w:type="spellEnd"/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การพิเศษ</w:t>
            </w:r>
          </w:p>
          <w:p w14:paraId="2C3A4CD0" w14:textId="0211E347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โทรศัพท์ที่ทำงาน :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0-2590-1939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  <w:t xml:space="preserve">โทรศัพท์มือถือ :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081-876-7559</w:t>
            </w:r>
          </w:p>
          <w:p w14:paraId="4EC99B96" w14:textId="200D16DC" w:rsidR="0097484F" w:rsidRPr="002E1F83" w:rsidRDefault="0097484F" w:rsidP="0097484F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โทรสาร :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0-2590-193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8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 E-mail :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E1F8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jchanphet@gmail.com</w:t>
            </w:r>
          </w:p>
        </w:tc>
      </w:tr>
    </w:tbl>
    <w:p w14:paraId="0D630E17" w14:textId="77777777" w:rsidR="00D87A5B" w:rsidRPr="002E1F83" w:rsidRDefault="00D87A5B" w:rsidP="00D64417">
      <w:pPr>
        <w:rPr>
          <w:rFonts w:ascii="TH SarabunPSK" w:hAnsi="TH SarabunPSK" w:cs="TH SarabunPSK"/>
          <w:color w:val="000000" w:themeColor="text1"/>
          <w:sz w:val="32"/>
          <w:szCs w:val="32"/>
        </w:rPr>
      </w:pPr>
    </w:p>
    <w:sectPr w:rsidR="00D87A5B" w:rsidRPr="002E1F83" w:rsidSect="00FD189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93F97"/>
    <w:multiLevelType w:val="hybridMultilevel"/>
    <w:tmpl w:val="4494521A"/>
    <w:lvl w:ilvl="0" w:tplc="D346AD20">
      <w:start w:val="18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C61A65"/>
    <w:multiLevelType w:val="hybridMultilevel"/>
    <w:tmpl w:val="455E83DC"/>
    <w:lvl w:ilvl="0" w:tplc="1F94F9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506D70"/>
    <w:multiLevelType w:val="hybridMultilevel"/>
    <w:tmpl w:val="226E6290"/>
    <w:lvl w:ilvl="0" w:tplc="8AF2D418">
      <w:start w:val="30"/>
      <w:numFmt w:val="bullet"/>
      <w:lvlText w:val="-"/>
      <w:lvlJc w:val="left"/>
      <w:pPr>
        <w:ind w:left="118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">
    <w:nsid w:val="6DA80F68"/>
    <w:multiLevelType w:val="hybridMultilevel"/>
    <w:tmpl w:val="EC46D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300"/>
    <w:rsid w:val="000227F8"/>
    <w:rsid w:val="00060EE7"/>
    <w:rsid w:val="00065B98"/>
    <w:rsid w:val="000C43BB"/>
    <w:rsid w:val="000C53F8"/>
    <w:rsid w:val="00102D64"/>
    <w:rsid w:val="00125A24"/>
    <w:rsid w:val="0013081F"/>
    <w:rsid w:val="00130909"/>
    <w:rsid w:val="001415FD"/>
    <w:rsid w:val="001470CE"/>
    <w:rsid w:val="00156F21"/>
    <w:rsid w:val="001636F4"/>
    <w:rsid w:val="001732E8"/>
    <w:rsid w:val="0019639D"/>
    <w:rsid w:val="001A6648"/>
    <w:rsid w:val="001D3C0F"/>
    <w:rsid w:val="001F0300"/>
    <w:rsid w:val="0022122D"/>
    <w:rsid w:val="00235599"/>
    <w:rsid w:val="00236E25"/>
    <w:rsid w:val="002715FF"/>
    <w:rsid w:val="002761CD"/>
    <w:rsid w:val="00277173"/>
    <w:rsid w:val="002845AB"/>
    <w:rsid w:val="002A2FA8"/>
    <w:rsid w:val="002A3042"/>
    <w:rsid w:val="002B0A4E"/>
    <w:rsid w:val="002D2D7A"/>
    <w:rsid w:val="002E1F83"/>
    <w:rsid w:val="002E21EA"/>
    <w:rsid w:val="002F6766"/>
    <w:rsid w:val="002F784F"/>
    <w:rsid w:val="00332398"/>
    <w:rsid w:val="00355AAF"/>
    <w:rsid w:val="003678BA"/>
    <w:rsid w:val="0037649B"/>
    <w:rsid w:val="00381D67"/>
    <w:rsid w:val="00393E98"/>
    <w:rsid w:val="003A16AC"/>
    <w:rsid w:val="003A56BC"/>
    <w:rsid w:val="003B29D3"/>
    <w:rsid w:val="003B585B"/>
    <w:rsid w:val="003D3676"/>
    <w:rsid w:val="003F54E8"/>
    <w:rsid w:val="00403311"/>
    <w:rsid w:val="00414C21"/>
    <w:rsid w:val="004332F4"/>
    <w:rsid w:val="004540DE"/>
    <w:rsid w:val="00481EEE"/>
    <w:rsid w:val="004D2EAB"/>
    <w:rsid w:val="004E6F96"/>
    <w:rsid w:val="004F23A4"/>
    <w:rsid w:val="004F2F02"/>
    <w:rsid w:val="00500948"/>
    <w:rsid w:val="00504407"/>
    <w:rsid w:val="005358FC"/>
    <w:rsid w:val="00543383"/>
    <w:rsid w:val="00566D4A"/>
    <w:rsid w:val="0057184F"/>
    <w:rsid w:val="00576BFA"/>
    <w:rsid w:val="005812DB"/>
    <w:rsid w:val="005846A6"/>
    <w:rsid w:val="005A7C94"/>
    <w:rsid w:val="005D49A0"/>
    <w:rsid w:val="005F5E10"/>
    <w:rsid w:val="006323C9"/>
    <w:rsid w:val="006406AA"/>
    <w:rsid w:val="00640724"/>
    <w:rsid w:val="00674431"/>
    <w:rsid w:val="006806E4"/>
    <w:rsid w:val="00680889"/>
    <w:rsid w:val="006B01F2"/>
    <w:rsid w:val="006B45BC"/>
    <w:rsid w:val="006D5818"/>
    <w:rsid w:val="006D58E2"/>
    <w:rsid w:val="006E2192"/>
    <w:rsid w:val="006F4B7E"/>
    <w:rsid w:val="007004C2"/>
    <w:rsid w:val="0070750F"/>
    <w:rsid w:val="00733C26"/>
    <w:rsid w:val="00736C6E"/>
    <w:rsid w:val="00741610"/>
    <w:rsid w:val="00742FD0"/>
    <w:rsid w:val="007510F7"/>
    <w:rsid w:val="00751516"/>
    <w:rsid w:val="00753F01"/>
    <w:rsid w:val="0079677C"/>
    <w:rsid w:val="007B7F45"/>
    <w:rsid w:val="007C3133"/>
    <w:rsid w:val="007C6A15"/>
    <w:rsid w:val="007D20FE"/>
    <w:rsid w:val="007E1614"/>
    <w:rsid w:val="007E7A1A"/>
    <w:rsid w:val="008042FB"/>
    <w:rsid w:val="00821DE9"/>
    <w:rsid w:val="0083286D"/>
    <w:rsid w:val="00836540"/>
    <w:rsid w:val="008370C3"/>
    <w:rsid w:val="00841AE7"/>
    <w:rsid w:val="00851655"/>
    <w:rsid w:val="008A2A91"/>
    <w:rsid w:val="008A2F57"/>
    <w:rsid w:val="008B502E"/>
    <w:rsid w:val="008D3F39"/>
    <w:rsid w:val="008D492A"/>
    <w:rsid w:val="008F182D"/>
    <w:rsid w:val="008F388A"/>
    <w:rsid w:val="009049D9"/>
    <w:rsid w:val="0091125E"/>
    <w:rsid w:val="009274F9"/>
    <w:rsid w:val="00944F23"/>
    <w:rsid w:val="0095145C"/>
    <w:rsid w:val="009600B3"/>
    <w:rsid w:val="009739F7"/>
    <w:rsid w:val="009746B8"/>
    <w:rsid w:val="0097484F"/>
    <w:rsid w:val="00983B6E"/>
    <w:rsid w:val="009A06D4"/>
    <w:rsid w:val="009B179F"/>
    <w:rsid w:val="009C1489"/>
    <w:rsid w:val="009C5B64"/>
    <w:rsid w:val="009E4047"/>
    <w:rsid w:val="009E7EE2"/>
    <w:rsid w:val="009F6DFE"/>
    <w:rsid w:val="00A069D9"/>
    <w:rsid w:val="00A54C60"/>
    <w:rsid w:val="00AA663E"/>
    <w:rsid w:val="00AB3DAF"/>
    <w:rsid w:val="00AE614A"/>
    <w:rsid w:val="00AF7E69"/>
    <w:rsid w:val="00AF7FDE"/>
    <w:rsid w:val="00B0137C"/>
    <w:rsid w:val="00B23FFD"/>
    <w:rsid w:val="00B46A9B"/>
    <w:rsid w:val="00B53F24"/>
    <w:rsid w:val="00B74E35"/>
    <w:rsid w:val="00B77B03"/>
    <w:rsid w:val="00B83365"/>
    <w:rsid w:val="00BA69CF"/>
    <w:rsid w:val="00BA7FC9"/>
    <w:rsid w:val="00BB0556"/>
    <w:rsid w:val="00BD13FE"/>
    <w:rsid w:val="00BD7569"/>
    <w:rsid w:val="00BE148F"/>
    <w:rsid w:val="00C011A2"/>
    <w:rsid w:val="00C23946"/>
    <w:rsid w:val="00C47C44"/>
    <w:rsid w:val="00C72F4B"/>
    <w:rsid w:val="00CB77B1"/>
    <w:rsid w:val="00CC0C60"/>
    <w:rsid w:val="00CC414F"/>
    <w:rsid w:val="00CD17EE"/>
    <w:rsid w:val="00CF07F9"/>
    <w:rsid w:val="00D16250"/>
    <w:rsid w:val="00D2784C"/>
    <w:rsid w:val="00D31C11"/>
    <w:rsid w:val="00D64417"/>
    <w:rsid w:val="00D66056"/>
    <w:rsid w:val="00D67AF0"/>
    <w:rsid w:val="00D82D0D"/>
    <w:rsid w:val="00D873C5"/>
    <w:rsid w:val="00D879F8"/>
    <w:rsid w:val="00D87A5B"/>
    <w:rsid w:val="00D92EFF"/>
    <w:rsid w:val="00DA4EEE"/>
    <w:rsid w:val="00DA7FF2"/>
    <w:rsid w:val="00DC0927"/>
    <w:rsid w:val="00DD48AA"/>
    <w:rsid w:val="00E107AD"/>
    <w:rsid w:val="00E27418"/>
    <w:rsid w:val="00E33220"/>
    <w:rsid w:val="00E4020F"/>
    <w:rsid w:val="00E41B8F"/>
    <w:rsid w:val="00E5592D"/>
    <w:rsid w:val="00E82C43"/>
    <w:rsid w:val="00E91726"/>
    <w:rsid w:val="00E976DD"/>
    <w:rsid w:val="00ED00A3"/>
    <w:rsid w:val="00EE18E3"/>
    <w:rsid w:val="00EE5887"/>
    <w:rsid w:val="00EF218B"/>
    <w:rsid w:val="00EF45D2"/>
    <w:rsid w:val="00F01900"/>
    <w:rsid w:val="00F1535D"/>
    <w:rsid w:val="00F5474E"/>
    <w:rsid w:val="00FA12D5"/>
    <w:rsid w:val="00FB1095"/>
    <w:rsid w:val="00FC400C"/>
    <w:rsid w:val="00FD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726E0"/>
  <w15:docId w15:val="{DAD14AEC-A7C0-48BF-B554-BC84D3A0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030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F030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B8F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8F"/>
    <w:rPr>
      <w:rFonts w:ascii="Tahoma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566D4A"/>
    <w:pPr>
      <w:ind w:left="720"/>
      <w:contextualSpacing/>
    </w:pPr>
  </w:style>
  <w:style w:type="table" w:styleId="TableGrid">
    <w:name w:val="Table Grid"/>
    <w:basedOn w:val="TableNormal"/>
    <w:uiPriority w:val="59"/>
    <w:rsid w:val="00EE58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Cite">
    <w:name w:val="HTML Cite"/>
    <w:basedOn w:val="DefaultParagraphFont"/>
    <w:uiPriority w:val="99"/>
    <w:semiHidden/>
    <w:unhideWhenUsed/>
    <w:rsid w:val="00F019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8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906</Words>
  <Characters>4397</Characters>
  <Application>Microsoft Office Word</Application>
  <DocSecurity>0</DocSecurity>
  <Lines>162</Lines>
  <Paragraphs>123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Master905</dc:creator>
  <cp:lastModifiedBy>MophW10V19N47</cp:lastModifiedBy>
  <cp:revision>8</cp:revision>
  <cp:lastPrinted>2019-07-30T01:09:00Z</cp:lastPrinted>
  <dcterms:created xsi:type="dcterms:W3CDTF">2020-11-17T08:37:00Z</dcterms:created>
  <dcterms:modified xsi:type="dcterms:W3CDTF">2020-11-25T12:36:00Z</dcterms:modified>
</cp:coreProperties>
</file>